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45" w:rsidRPr="009C6C33" w:rsidRDefault="00D00645" w:rsidP="00D00645">
      <w:pPr>
        <w:spacing w:line="276" w:lineRule="auto"/>
        <w:rPr>
          <w:rFonts w:ascii="Verdana" w:hAnsi="Verdana"/>
          <w:sz w:val="20"/>
          <w:szCs w:val="20"/>
        </w:rPr>
      </w:pPr>
      <w:r w:rsidRPr="009C6C33">
        <w:rPr>
          <w:rFonts w:ascii="Verdana" w:hAnsi="Verdana"/>
          <w:sz w:val="20"/>
          <w:szCs w:val="20"/>
        </w:rPr>
        <w:t>The Miriam Learning Center is a program designed for students aged 2 through 24 years who require therapeutic, academic, and/or social or emotional support because of difficulties related to speech, language, attention, academics, sensory or motor skills, social communication and other specific challenges.  They may be receiving some special education services or none at all. Approximately 1200 students are served annually.</w:t>
      </w:r>
    </w:p>
    <w:p w:rsidR="00D00645" w:rsidRPr="009C6C33" w:rsidRDefault="00D00645" w:rsidP="00D00645">
      <w:pPr>
        <w:spacing w:line="276" w:lineRule="auto"/>
        <w:rPr>
          <w:rFonts w:ascii="Verdana" w:hAnsi="Verdana"/>
          <w:sz w:val="20"/>
          <w:szCs w:val="20"/>
        </w:rPr>
      </w:pP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POSITION:  OCCUPATIONAL THERAPIST</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 xml:space="preserve">STATUS:  </w:t>
      </w:r>
      <w:r w:rsidRPr="009C6C33">
        <w:rPr>
          <w:rFonts w:ascii="Verdana" w:hAnsi="Verdana" w:cs="Times New Roman"/>
          <w:sz w:val="20"/>
          <w:szCs w:val="20"/>
        </w:rPr>
        <w:t>PRN, AS NEEDED, AND AVAILABILILTY OF A MINIMUM OF TWO FULL DAYS PER WEEK</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QUALIFICATIONS:</w:t>
      </w:r>
    </w:p>
    <w:p w:rsidR="00D00645" w:rsidRPr="009C6C33" w:rsidRDefault="00D00645" w:rsidP="00D00645">
      <w:pPr>
        <w:numPr>
          <w:ilvl w:val="0"/>
          <w:numId w:val="1"/>
        </w:numPr>
        <w:spacing w:before="100" w:beforeAutospacing="1" w:after="100" w:afterAutospacing="1" w:line="276" w:lineRule="auto"/>
        <w:rPr>
          <w:rFonts w:ascii="Verdana" w:eastAsia="Times New Roman" w:hAnsi="Verdana" w:cs="Times New Roman"/>
          <w:sz w:val="20"/>
          <w:szCs w:val="20"/>
        </w:rPr>
      </w:pPr>
      <w:r w:rsidRPr="009C6C33">
        <w:rPr>
          <w:rFonts w:ascii="Verdana" w:eastAsia="Times New Roman" w:hAnsi="Verdana" w:cs="Times New Roman"/>
          <w:sz w:val="20"/>
          <w:szCs w:val="20"/>
        </w:rPr>
        <w:t>Master's degree from accredited school</w:t>
      </w:r>
    </w:p>
    <w:p w:rsidR="00D00645" w:rsidRPr="009C6C33" w:rsidRDefault="00D00645" w:rsidP="00D00645">
      <w:pPr>
        <w:numPr>
          <w:ilvl w:val="0"/>
          <w:numId w:val="1"/>
        </w:numPr>
        <w:spacing w:before="100" w:beforeAutospacing="1" w:after="100" w:afterAutospacing="1" w:line="276" w:lineRule="auto"/>
        <w:rPr>
          <w:rFonts w:ascii="Verdana" w:eastAsia="Times New Roman" w:hAnsi="Verdana" w:cs="Times New Roman"/>
          <w:sz w:val="20"/>
          <w:szCs w:val="20"/>
        </w:rPr>
      </w:pPr>
      <w:r w:rsidRPr="009C6C33">
        <w:rPr>
          <w:rFonts w:ascii="Verdana" w:eastAsia="Times New Roman" w:hAnsi="Verdana" w:cs="Times New Roman"/>
          <w:sz w:val="20"/>
          <w:szCs w:val="20"/>
        </w:rPr>
        <w:t>Licensed in the state of Missouri</w:t>
      </w:r>
    </w:p>
    <w:p w:rsidR="00D00645" w:rsidRPr="009C6C33" w:rsidRDefault="00D00645" w:rsidP="00D00645">
      <w:pPr>
        <w:numPr>
          <w:ilvl w:val="0"/>
          <w:numId w:val="1"/>
        </w:numPr>
        <w:spacing w:before="100" w:beforeAutospacing="1" w:after="100" w:afterAutospacing="1" w:line="276" w:lineRule="auto"/>
        <w:rPr>
          <w:rFonts w:ascii="Verdana" w:eastAsia="Times New Roman" w:hAnsi="Verdana" w:cs="Times New Roman"/>
          <w:sz w:val="20"/>
          <w:szCs w:val="20"/>
        </w:rPr>
      </w:pPr>
      <w:r w:rsidRPr="009C6C33">
        <w:rPr>
          <w:rFonts w:ascii="Verdana" w:eastAsia="Times New Roman" w:hAnsi="Verdana" w:cs="Times New Roman"/>
          <w:sz w:val="20"/>
          <w:szCs w:val="20"/>
        </w:rPr>
        <w:t>At least two years of school based experience in providing Occupational Therapy evaluation and treatment to children and/or adolescents.</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 xml:space="preserve">REPORTS TO:  MLC </w:t>
      </w:r>
      <w:r>
        <w:rPr>
          <w:rFonts w:ascii="Verdana" w:hAnsi="Verdana" w:cs="Times New Roman"/>
          <w:b/>
          <w:bCs/>
          <w:sz w:val="20"/>
          <w:szCs w:val="20"/>
        </w:rPr>
        <w:t>Therapist Coordinator</w:t>
      </w:r>
      <w:r w:rsidRPr="009C6C33">
        <w:rPr>
          <w:rFonts w:ascii="Verdana" w:hAnsi="Verdana" w:cs="Times New Roman"/>
          <w:b/>
          <w:bCs/>
          <w:sz w:val="20"/>
          <w:szCs w:val="20"/>
        </w:rPr>
        <w:t>/Tester Supervisor</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Pay: $46 Per Billable Hour</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POSITION SUMMARY:</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sz w:val="20"/>
          <w:szCs w:val="20"/>
        </w:rPr>
        <w:t>The Occupational Therapist evaluates gross motor, fine motor, and sensory processing skills for children and/or adolescents and provides appropriate treatment/interventions to improve upon deficit areas.</w:t>
      </w:r>
    </w:p>
    <w:p w:rsidR="00D00645" w:rsidRPr="009C6C33" w:rsidRDefault="00D00645" w:rsidP="00D00645">
      <w:pPr>
        <w:spacing w:before="100" w:beforeAutospacing="1" w:after="100" w:afterAutospacing="1"/>
        <w:rPr>
          <w:rFonts w:ascii="Verdana" w:hAnsi="Verdana" w:cs="Times New Roman"/>
          <w:sz w:val="20"/>
          <w:szCs w:val="20"/>
        </w:rPr>
      </w:pPr>
      <w:r w:rsidRPr="009C6C33">
        <w:rPr>
          <w:rFonts w:ascii="Verdana" w:hAnsi="Verdana" w:cs="Times New Roman"/>
          <w:b/>
          <w:bCs/>
          <w:sz w:val="20"/>
          <w:szCs w:val="20"/>
        </w:rPr>
        <w:t>RESPONSIBILITIES:</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provide a comprehensive and professional assessment of each child's strengths and weaknesses as they relate to occupational therapy issues.</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develop appropriate therapy goals to access the general education curriculum and/or plan to assist the family in reaching realistic goals for treatment.</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provide sensory activities and daily schedules as required by student's needs for optimal learning.</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Pr>
          <w:rFonts w:ascii="Verdana" w:eastAsia="Times New Roman" w:hAnsi="Verdana"/>
          <w:color w:val="000000"/>
          <w:sz w:val="20"/>
          <w:szCs w:val="20"/>
        </w:rPr>
        <w:t>To</w:t>
      </w:r>
      <w:r w:rsidRPr="009C6C33">
        <w:rPr>
          <w:rFonts w:ascii="Verdana" w:eastAsia="Times New Roman" w:hAnsi="Verdana"/>
          <w:color w:val="000000"/>
          <w:sz w:val="20"/>
          <w:szCs w:val="20"/>
        </w:rPr>
        <w:t xml:space="preserve"> work as part of an educational team and establish rapport with school staff and parents.</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support Partner School Staff by providing expertise, input and advice in the areas of gross motor, fine motor, and sensory processing.</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maintain adequate progress notes for IEP goals, insurance and other stakeholders.</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Pr>
          <w:rFonts w:ascii="Verdana" w:eastAsia="Times New Roman" w:hAnsi="Verdana"/>
          <w:color w:val="000000"/>
          <w:sz w:val="20"/>
          <w:szCs w:val="20"/>
        </w:rPr>
        <w:t>To</w:t>
      </w:r>
      <w:r w:rsidRPr="009C6C33">
        <w:rPr>
          <w:rFonts w:ascii="Verdana" w:eastAsia="Times New Roman" w:hAnsi="Verdana"/>
          <w:color w:val="000000"/>
          <w:sz w:val="20"/>
          <w:szCs w:val="20"/>
        </w:rPr>
        <w:t xml:space="preserve"> write IEP goals, present level of performance, and quarterly progress notes as assigned by school staff.</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follow the Partner School's calendar with regular attendance and notify the school staff and MLC staff in case of an absence.  In addition, student's IEP minutes would need to be made up in a timely manner and documented.</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maintain contact with other professionals to ensure coordinated treatment efforts.</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t>To submit billing in a timely manner.</w:t>
      </w:r>
    </w:p>
    <w:p w:rsidR="00D00645" w:rsidRPr="009C6C33" w:rsidRDefault="00D00645" w:rsidP="00D00645">
      <w:pPr>
        <w:numPr>
          <w:ilvl w:val="0"/>
          <w:numId w:val="2"/>
        </w:numPr>
        <w:spacing w:before="100" w:beforeAutospacing="1" w:after="100" w:afterAutospacing="1" w:line="190" w:lineRule="atLeast"/>
        <w:rPr>
          <w:rFonts w:ascii="Verdana" w:eastAsia="Times New Roman" w:hAnsi="Verdana" w:cs="Times New Roman"/>
          <w:sz w:val="20"/>
          <w:szCs w:val="20"/>
        </w:rPr>
      </w:pPr>
      <w:r w:rsidRPr="009C6C33">
        <w:rPr>
          <w:rFonts w:ascii="Verdana" w:eastAsia="Times New Roman" w:hAnsi="Verdana"/>
          <w:color w:val="000000"/>
          <w:sz w:val="20"/>
          <w:szCs w:val="20"/>
        </w:rPr>
        <w:lastRenderedPageBreak/>
        <w:t>Any other duties as specified by the supervisor and/or school staff.</w:t>
      </w:r>
    </w:p>
    <w:p w:rsidR="001B7B35" w:rsidRDefault="001B7B35">
      <w:bookmarkStart w:id="0" w:name="_GoBack"/>
      <w:bookmarkEnd w:id="0"/>
    </w:p>
    <w:sectPr w:rsidR="001B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5C12"/>
    <w:multiLevelType w:val="multilevel"/>
    <w:tmpl w:val="C6AEA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3589A"/>
    <w:multiLevelType w:val="multilevel"/>
    <w:tmpl w:val="C6B6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45"/>
    <w:rsid w:val="001B7B35"/>
    <w:rsid w:val="00D0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FDB-67D6-417A-BD16-38C1D8EF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McKinnis</dc:creator>
  <cp:keywords/>
  <dc:description/>
  <cp:lastModifiedBy>Kecia McKinnis</cp:lastModifiedBy>
  <cp:revision>1</cp:revision>
  <dcterms:created xsi:type="dcterms:W3CDTF">2019-08-20T13:54:00Z</dcterms:created>
  <dcterms:modified xsi:type="dcterms:W3CDTF">2019-08-20T13:55:00Z</dcterms:modified>
</cp:coreProperties>
</file>