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89E" w:rsidRPr="007D34E4" w:rsidRDefault="00A0589E" w:rsidP="00A0589E">
      <w:pPr>
        <w:spacing w:line="276" w:lineRule="auto"/>
      </w:pPr>
      <w:r w:rsidRPr="007D34E4">
        <w:t>The</w:t>
      </w:r>
      <w:bookmarkStart w:id="0" w:name="_GoBack"/>
      <w:bookmarkEnd w:id="0"/>
      <w:r w:rsidRPr="007D34E4">
        <w:t xml:space="preserve"> Miriam Learning Center is a pr</w:t>
      </w:r>
      <w:r>
        <w:t>ogram designed for students aged</w:t>
      </w:r>
      <w:r w:rsidRPr="007D34E4">
        <w:t xml:space="preserve"> 2 through 24 </w:t>
      </w:r>
      <w:r>
        <w:t xml:space="preserve">years </w:t>
      </w:r>
      <w:r w:rsidRPr="007D34E4">
        <w:t>who require therapeutic, academic, and/or social or emotional support because of difficulties related to speech, language, attention, academics, sensory or motor skills, social communication and other specific challenges.  They may be receiving some special education service</w:t>
      </w:r>
      <w:r>
        <w:t>s</w:t>
      </w:r>
      <w:r w:rsidRPr="007D34E4">
        <w:t xml:space="preserve"> or none at all. Approximately 1200 students are served annually.</w:t>
      </w:r>
    </w:p>
    <w:p w:rsidR="00A0589E" w:rsidRPr="007D34E4" w:rsidRDefault="00A0589E" w:rsidP="00A0589E">
      <w:pPr>
        <w:shd w:val="clear" w:color="auto" w:fill="FFFFFF"/>
        <w:spacing w:after="0" w:line="276" w:lineRule="auto"/>
        <w:rPr>
          <w:rFonts w:eastAsia="Times New Roman" w:cs="Times New Roman"/>
          <w:b/>
          <w:bCs/>
          <w:color w:val="000000"/>
        </w:rPr>
      </w:pPr>
      <w:r w:rsidRPr="007D34E4">
        <w:rPr>
          <w:rFonts w:eastAsia="Times New Roman" w:cs="Times New Roman"/>
          <w:b/>
          <w:bCs/>
          <w:color w:val="000000"/>
        </w:rPr>
        <w:t>POSITION:  SPECIAL EDUCATION CERTIFIED TEACHERS</w:t>
      </w:r>
    </w:p>
    <w:p w:rsidR="00A0589E" w:rsidRPr="007D34E4" w:rsidRDefault="00A0589E" w:rsidP="00A0589E">
      <w:pPr>
        <w:shd w:val="clear" w:color="auto" w:fill="FFFFFF"/>
        <w:spacing w:after="0" w:line="276" w:lineRule="auto"/>
        <w:rPr>
          <w:rFonts w:eastAsia="Times New Roman" w:cs="Segoe UI"/>
          <w:color w:val="212121"/>
        </w:rPr>
      </w:pPr>
      <w:r w:rsidRPr="007D34E4">
        <w:rPr>
          <w:rFonts w:eastAsia="Times New Roman" w:cs="Times New Roman"/>
          <w:b/>
          <w:bCs/>
          <w:color w:val="000000"/>
        </w:rPr>
        <w:tab/>
      </w:r>
    </w:p>
    <w:p w:rsidR="00A0589E" w:rsidRPr="007D34E4" w:rsidRDefault="00A0589E" w:rsidP="00A0589E">
      <w:pPr>
        <w:shd w:val="clear" w:color="auto" w:fill="FFFFFF"/>
        <w:spacing w:after="0" w:line="276" w:lineRule="auto"/>
        <w:rPr>
          <w:rFonts w:eastAsia="Times New Roman" w:cs="Times New Roman"/>
          <w:b/>
          <w:bCs/>
          <w:color w:val="000000"/>
        </w:rPr>
      </w:pPr>
      <w:r w:rsidRPr="007D34E4">
        <w:rPr>
          <w:rFonts w:eastAsia="Times New Roman" w:cs="Times New Roman"/>
          <w:b/>
          <w:bCs/>
          <w:color w:val="000000"/>
        </w:rPr>
        <w:t>STATUS</w:t>
      </w:r>
      <w:r w:rsidRPr="007D34E4">
        <w:rPr>
          <w:rFonts w:eastAsia="Times New Roman" w:cs="Times New Roman"/>
          <w:bCs/>
          <w:color w:val="000000"/>
        </w:rPr>
        <w:t xml:space="preserve">:  </w:t>
      </w:r>
      <w:r w:rsidRPr="007D34E4">
        <w:rPr>
          <w:rFonts w:eastAsia="Times New Roman" w:cs="Times New Roman"/>
          <w:b/>
          <w:bCs/>
          <w:color w:val="000000"/>
        </w:rPr>
        <w:t xml:space="preserve">PRN, AS NEEDED, DAYTIME AND AFTER SCHOOL HOURS AVAILABILILTY; MINIMUM OF TWO DAYS </w:t>
      </w:r>
      <w:r>
        <w:rPr>
          <w:rFonts w:eastAsia="Times New Roman" w:cs="Times New Roman"/>
          <w:b/>
          <w:bCs/>
          <w:color w:val="000000"/>
        </w:rPr>
        <w:t xml:space="preserve">AVAILABILITY </w:t>
      </w:r>
      <w:r w:rsidRPr="007D34E4">
        <w:rPr>
          <w:rFonts w:eastAsia="Times New Roman" w:cs="Times New Roman"/>
          <w:b/>
          <w:bCs/>
          <w:color w:val="000000"/>
        </w:rPr>
        <w:t>PER WEEK</w:t>
      </w:r>
      <w:r>
        <w:rPr>
          <w:rFonts w:eastAsia="Times New Roman" w:cs="Times New Roman"/>
          <w:b/>
          <w:bCs/>
          <w:color w:val="000000"/>
        </w:rPr>
        <w:t>; MAX HOURS 29 PER WEEK</w:t>
      </w:r>
    </w:p>
    <w:p w:rsidR="00A0589E" w:rsidRPr="007D34E4" w:rsidRDefault="00A0589E" w:rsidP="00A0589E">
      <w:pPr>
        <w:shd w:val="clear" w:color="auto" w:fill="FFFFFF"/>
        <w:spacing w:after="0" w:line="276" w:lineRule="auto"/>
        <w:rPr>
          <w:rFonts w:eastAsia="Times New Roman" w:cs="Segoe UI"/>
          <w:b/>
          <w:color w:val="212121"/>
        </w:rPr>
      </w:pPr>
    </w:p>
    <w:p w:rsidR="00A0589E" w:rsidRPr="007D34E4" w:rsidRDefault="00A0589E" w:rsidP="00A0589E">
      <w:pPr>
        <w:shd w:val="clear" w:color="auto" w:fill="FFFFFF"/>
        <w:spacing w:after="0" w:line="276" w:lineRule="auto"/>
        <w:ind w:left="720"/>
        <w:rPr>
          <w:rFonts w:eastAsia="Times New Roman" w:cs="Times New Roman"/>
          <w:b/>
          <w:bCs/>
          <w:color w:val="000000"/>
        </w:rPr>
      </w:pPr>
      <w:r w:rsidRPr="007D34E4">
        <w:rPr>
          <w:rFonts w:eastAsia="Times New Roman" w:cs="Times New Roman"/>
          <w:b/>
          <w:bCs/>
          <w:color w:val="000000"/>
        </w:rPr>
        <w:t xml:space="preserve">POSITIONS INCLUDE LONG-TERM </w:t>
      </w:r>
      <w:r>
        <w:rPr>
          <w:rFonts w:eastAsia="Times New Roman" w:cs="Times New Roman"/>
          <w:b/>
          <w:bCs/>
          <w:color w:val="000000"/>
        </w:rPr>
        <w:t xml:space="preserve">SUBSTITUTE </w:t>
      </w:r>
      <w:r w:rsidRPr="007D34E4">
        <w:rPr>
          <w:rFonts w:eastAsia="Times New Roman" w:cs="Times New Roman"/>
          <w:b/>
          <w:bCs/>
          <w:color w:val="000000"/>
        </w:rPr>
        <w:t xml:space="preserve">ASSIGNMENTS IN PARTNER </w:t>
      </w:r>
      <w:r>
        <w:rPr>
          <w:rFonts w:eastAsia="Times New Roman" w:cs="Times New Roman"/>
          <w:b/>
          <w:bCs/>
          <w:color w:val="000000"/>
        </w:rPr>
        <w:t xml:space="preserve">(CHARTER) </w:t>
      </w:r>
      <w:r w:rsidRPr="007D34E4">
        <w:rPr>
          <w:rFonts w:eastAsia="Times New Roman" w:cs="Times New Roman"/>
          <w:b/>
          <w:bCs/>
          <w:color w:val="000000"/>
        </w:rPr>
        <w:t xml:space="preserve">SCHOOLS </w:t>
      </w:r>
    </w:p>
    <w:p w:rsidR="00A0589E" w:rsidRDefault="00A0589E" w:rsidP="00A0589E">
      <w:pPr>
        <w:shd w:val="clear" w:color="auto" w:fill="FFFFFF"/>
        <w:spacing w:after="0" w:line="276" w:lineRule="auto"/>
        <w:ind w:left="3600" w:firstLine="720"/>
        <w:rPr>
          <w:rFonts w:eastAsia="Times New Roman" w:cs="Times New Roman"/>
          <w:b/>
          <w:bCs/>
          <w:color w:val="000000"/>
        </w:rPr>
      </w:pPr>
      <w:r w:rsidRPr="007D34E4">
        <w:rPr>
          <w:rFonts w:eastAsia="Times New Roman" w:cs="Times New Roman"/>
          <w:b/>
          <w:bCs/>
          <w:color w:val="000000"/>
        </w:rPr>
        <w:t>AND/OR</w:t>
      </w:r>
    </w:p>
    <w:p w:rsidR="00A0589E" w:rsidRPr="007D34E4" w:rsidRDefault="00A0589E" w:rsidP="00A0589E">
      <w:pPr>
        <w:shd w:val="clear" w:color="auto" w:fill="FFFFFF"/>
        <w:spacing w:after="0" w:line="276" w:lineRule="auto"/>
        <w:ind w:left="3600" w:firstLine="720"/>
        <w:rPr>
          <w:rFonts w:eastAsia="Times New Roman" w:cs="Times New Roman"/>
          <w:b/>
          <w:bCs/>
          <w:color w:val="000000"/>
        </w:rPr>
      </w:pPr>
    </w:p>
    <w:p w:rsidR="00A0589E" w:rsidRPr="007D34E4" w:rsidRDefault="00A0589E" w:rsidP="00A0589E">
      <w:pPr>
        <w:shd w:val="clear" w:color="auto" w:fill="FFFFFF"/>
        <w:spacing w:after="0" w:line="276" w:lineRule="auto"/>
        <w:ind w:left="720"/>
        <w:rPr>
          <w:rFonts w:eastAsia="Times New Roman" w:cs="Times New Roman"/>
          <w:b/>
          <w:bCs/>
          <w:color w:val="000000"/>
        </w:rPr>
      </w:pPr>
      <w:r w:rsidRPr="007D34E4">
        <w:rPr>
          <w:rFonts w:eastAsia="Times New Roman" w:cs="Times New Roman"/>
          <w:b/>
          <w:bCs/>
          <w:color w:val="000000"/>
        </w:rPr>
        <w:t>TUTORING CLIENTS, 1:1, IN ST. LOUIS CITY, ST. LOUIS COUNTY</w:t>
      </w:r>
      <w:r>
        <w:rPr>
          <w:rFonts w:eastAsia="Times New Roman" w:cs="Times New Roman"/>
          <w:b/>
          <w:bCs/>
          <w:color w:val="000000"/>
        </w:rPr>
        <w:t>, AND SURROUNDING</w:t>
      </w:r>
      <w:r w:rsidRPr="007D34E4">
        <w:rPr>
          <w:rFonts w:eastAsia="Times New Roman" w:cs="Times New Roman"/>
          <w:b/>
          <w:bCs/>
          <w:color w:val="000000"/>
        </w:rPr>
        <w:t xml:space="preserve"> AREAS (elementary, junior, and high school)</w:t>
      </w:r>
      <w:r>
        <w:rPr>
          <w:rFonts w:eastAsia="Times New Roman" w:cs="Times New Roman"/>
          <w:b/>
          <w:bCs/>
          <w:color w:val="000000"/>
        </w:rPr>
        <w:t xml:space="preserve"> AT MIRIAM SCHOOL, LOCAL LIBRARIES, AND/OR HOMES</w:t>
      </w:r>
      <w:r w:rsidRPr="007D34E4">
        <w:rPr>
          <w:rFonts w:eastAsia="Times New Roman" w:cs="Times New Roman"/>
          <w:b/>
          <w:bCs/>
          <w:color w:val="000000"/>
        </w:rPr>
        <w:t>.</w:t>
      </w:r>
    </w:p>
    <w:p w:rsidR="00A0589E" w:rsidRPr="007D34E4" w:rsidRDefault="00A0589E" w:rsidP="00A0589E">
      <w:pPr>
        <w:shd w:val="clear" w:color="auto" w:fill="FFFFFF"/>
        <w:spacing w:after="0" w:line="276" w:lineRule="auto"/>
        <w:rPr>
          <w:rFonts w:eastAsia="Times New Roman" w:cs="Times New Roman"/>
          <w:b/>
          <w:bCs/>
          <w:color w:val="000000"/>
        </w:rPr>
      </w:pPr>
      <w:r w:rsidRPr="007D34E4">
        <w:rPr>
          <w:rFonts w:eastAsia="Times New Roman" w:cs="Times New Roman"/>
          <w:b/>
          <w:bCs/>
          <w:color w:val="000000"/>
        </w:rPr>
        <w:tab/>
      </w:r>
    </w:p>
    <w:p w:rsidR="00A0589E" w:rsidRPr="007D34E4" w:rsidRDefault="00A0589E" w:rsidP="00A0589E">
      <w:pPr>
        <w:shd w:val="clear" w:color="auto" w:fill="FFFFFF"/>
        <w:spacing w:after="0" w:line="276" w:lineRule="auto"/>
        <w:rPr>
          <w:rFonts w:eastAsia="Times New Roman" w:cs="Segoe UI"/>
          <w:b/>
          <w:color w:val="212121"/>
        </w:rPr>
      </w:pPr>
    </w:p>
    <w:p w:rsidR="00A0589E" w:rsidRPr="007D34E4" w:rsidRDefault="00A0589E" w:rsidP="00A0589E">
      <w:pPr>
        <w:shd w:val="clear" w:color="auto" w:fill="FFFFFF"/>
        <w:spacing w:after="0" w:line="276" w:lineRule="auto"/>
        <w:rPr>
          <w:rFonts w:eastAsia="Times New Roman" w:cs="Segoe UI"/>
          <w:color w:val="212121"/>
        </w:rPr>
      </w:pPr>
      <w:r w:rsidRPr="007D34E4">
        <w:rPr>
          <w:rFonts w:eastAsia="Times New Roman" w:cs="Times New Roman"/>
          <w:b/>
          <w:bCs/>
          <w:color w:val="000000"/>
        </w:rPr>
        <w:t>QUALIFICATIONS:</w:t>
      </w:r>
    </w:p>
    <w:p w:rsidR="00A0589E" w:rsidRPr="007D34E4" w:rsidRDefault="00A0589E" w:rsidP="00A0589E">
      <w:pPr>
        <w:numPr>
          <w:ilvl w:val="0"/>
          <w:numId w:val="1"/>
        </w:numPr>
        <w:shd w:val="clear" w:color="auto" w:fill="FFFFFF"/>
        <w:spacing w:after="0" w:line="276" w:lineRule="auto"/>
        <w:rPr>
          <w:rFonts w:eastAsia="Times New Roman" w:cs="Segoe UI"/>
          <w:color w:val="212121"/>
        </w:rPr>
      </w:pPr>
      <w:r w:rsidRPr="007D34E4">
        <w:rPr>
          <w:rFonts w:eastAsia="Times New Roman" w:cs="Times New Roman"/>
          <w:color w:val="000000"/>
        </w:rPr>
        <w:t>Bachelor</w:t>
      </w:r>
      <w:r>
        <w:rPr>
          <w:rFonts w:eastAsia="Times New Roman" w:cs="Times New Roman"/>
          <w:color w:val="000000"/>
        </w:rPr>
        <w:t>’</w:t>
      </w:r>
      <w:r w:rsidRPr="007D34E4">
        <w:rPr>
          <w:rFonts w:eastAsia="Times New Roman" w:cs="Times New Roman"/>
          <w:color w:val="000000"/>
        </w:rPr>
        <w:t>s or Master’s degree from accr</w:t>
      </w:r>
      <w:r>
        <w:rPr>
          <w:rFonts w:eastAsia="Times New Roman" w:cs="Times New Roman"/>
          <w:color w:val="000000"/>
        </w:rPr>
        <w:t>edited school in Special Education</w:t>
      </w:r>
    </w:p>
    <w:p w:rsidR="00A0589E" w:rsidRPr="007D34E4" w:rsidRDefault="00A0589E" w:rsidP="00A0589E">
      <w:pPr>
        <w:numPr>
          <w:ilvl w:val="0"/>
          <w:numId w:val="1"/>
        </w:numPr>
        <w:shd w:val="clear" w:color="auto" w:fill="FFFFFF"/>
        <w:spacing w:after="0" w:line="276" w:lineRule="auto"/>
        <w:rPr>
          <w:rFonts w:eastAsia="Times New Roman" w:cs="Segoe UI"/>
          <w:color w:val="212121"/>
        </w:rPr>
      </w:pPr>
      <w:r w:rsidRPr="007D34E4">
        <w:rPr>
          <w:rFonts w:eastAsia="Times New Roman" w:cs="Times New Roman"/>
          <w:color w:val="000000"/>
        </w:rPr>
        <w:t xml:space="preserve">Must have a </w:t>
      </w:r>
      <w:r w:rsidRPr="007D34E4">
        <w:rPr>
          <w:rFonts w:eastAsia="Times New Roman" w:cs="Times New Roman"/>
          <w:b/>
          <w:color w:val="000000"/>
        </w:rPr>
        <w:t xml:space="preserve">Missouri </w:t>
      </w:r>
      <w:r w:rsidRPr="007D34E4">
        <w:rPr>
          <w:rFonts w:eastAsia="Times New Roman" w:cs="Times New Roman"/>
          <w:color w:val="000000"/>
        </w:rPr>
        <w:t>certification in special</w:t>
      </w:r>
      <w:r>
        <w:rPr>
          <w:rFonts w:eastAsia="Times New Roman" w:cs="Times New Roman"/>
          <w:color w:val="000000"/>
        </w:rPr>
        <w:t xml:space="preserve"> education</w:t>
      </w:r>
    </w:p>
    <w:p w:rsidR="00A0589E" w:rsidRPr="007D34E4" w:rsidRDefault="00A0589E" w:rsidP="00A0589E">
      <w:pPr>
        <w:numPr>
          <w:ilvl w:val="0"/>
          <w:numId w:val="1"/>
        </w:numPr>
        <w:shd w:val="clear" w:color="auto" w:fill="FFFFFF"/>
        <w:spacing w:after="0" w:line="276" w:lineRule="auto"/>
        <w:rPr>
          <w:rFonts w:eastAsia="Times New Roman" w:cs="Segoe UI"/>
          <w:color w:val="212121"/>
        </w:rPr>
      </w:pPr>
      <w:r w:rsidRPr="007D34E4">
        <w:rPr>
          <w:rFonts w:eastAsia="Times New Roman" w:cs="Times New Roman"/>
          <w:color w:val="000000"/>
        </w:rPr>
        <w:t xml:space="preserve">3 years teaching experience in special education and/or </w:t>
      </w:r>
      <w:r>
        <w:rPr>
          <w:rFonts w:eastAsia="Times New Roman" w:cs="Times New Roman"/>
          <w:color w:val="000000"/>
        </w:rPr>
        <w:t>general education preferred</w:t>
      </w:r>
    </w:p>
    <w:p w:rsidR="00A0589E" w:rsidRPr="007D34E4" w:rsidRDefault="00A0589E" w:rsidP="00A0589E">
      <w:pPr>
        <w:numPr>
          <w:ilvl w:val="0"/>
          <w:numId w:val="1"/>
        </w:numPr>
        <w:shd w:val="clear" w:color="auto" w:fill="FFFFFF"/>
        <w:spacing w:after="0" w:line="276" w:lineRule="auto"/>
        <w:rPr>
          <w:rFonts w:eastAsia="Times New Roman" w:cs="Segoe UI"/>
          <w:color w:val="212121"/>
        </w:rPr>
      </w:pPr>
      <w:r w:rsidRPr="007D34E4">
        <w:rPr>
          <w:rFonts w:eastAsia="Times New Roman" w:cs="Times New Roman"/>
          <w:color w:val="000000"/>
        </w:rPr>
        <w:t>Experience in providing educational services to children and/or adolescents who have educational disabilities or learning difficulties.</w:t>
      </w:r>
    </w:p>
    <w:p w:rsidR="00A0589E" w:rsidRPr="007D34E4" w:rsidRDefault="00A0589E" w:rsidP="00A0589E">
      <w:pPr>
        <w:pStyle w:val="ListParagraph"/>
        <w:numPr>
          <w:ilvl w:val="0"/>
          <w:numId w:val="1"/>
        </w:numPr>
        <w:spacing w:line="276" w:lineRule="auto"/>
      </w:pPr>
      <w:r>
        <w:t>Ability to use computer and web based</w:t>
      </w:r>
      <w:r w:rsidRPr="007D34E4">
        <w:t xml:space="preserve"> programs </w:t>
      </w:r>
      <w:r>
        <w:t xml:space="preserve">consistently </w:t>
      </w:r>
      <w:r w:rsidRPr="007D34E4">
        <w:t xml:space="preserve">including Outlook, Word, </w:t>
      </w:r>
      <w:r>
        <w:t xml:space="preserve">Excel, </w:t>
      </w:r>
      <w:proofErr w:type="spellStart"/>
      <w:r>
        <w:t>Sharepoint</w:t>
      </w:r>
      <w:proofErr w:type="spellEnd"/>
      <w:r>
        <w:t>,</w:t>
      </w:r>
      <w:r w:rsidRPr="007D34E4">
        <w:t xml:space="preserve"> and </w:t>
      </w:r>
      <w:proofErr w:type="spellStart"/>
      <w:r w:rsidRPr="007D34E4">
        <w:t>Spedtrack</w:t>
      </w:r>
      <w:proofErr w:type="spellEnd"/>
      <w:r w:rsidRPr="007D34E4">
        <w:t>.</w:t>
      </w:r>
    </w:p>
    <w:p w:rsidR="00A0589E" w:rsidRPr="007D34E4" w:rsidRDefault="00A0589E" w:rsidP="00A0589E">
      <w:pPr>
        <w:shd w:val="clear" w:color="auto" w:fill="FFFFFF"/>
        <w:spacing w:after="0" w:line="276" w:lineRule="auto"/>
        <w:ind w:left="720"/>
        <w:rPr>
          <w:rFonts w:eastAsia="Times New Roman" w:cs="Segoe UI"/>
          <w:color w:val="212121"/>
        </w:rPr>
      </w:pPr>
    </w:p>
    <w:p w:rsidR="00A0589E" w:rsidRPr="007D34E4" w:rsidRDefault="00A0589E" w:rsidP="00A0589E">
      <w:pPr>
        <w:shd w:val="clear" w:color="auto" w:fill="FFFFFF"/>
        <w:spacing w:after="0" w:line="276" w:lineRule="auto"/>
        <w:rPr>
          <w:rFonts w:eastAsia="Times New Roman" w:cs="Times New Roman"/>
          <w:b/>
          <w:bCs/>
          <w:color w:val="000000"/>
        </w:rPr>
      </w:pPr>
      <w:r w:rsidRPr="007D34E4">
        <w:rPr>
          <w:rFonts w:eastAsia="Times New Roman" w:cs="Times New Roman"/>
          <w:b/>
          <w:bCs/>
          <w:color w:val="000000"/>
        </w:rPr>
        <w:t>REPORTS TO:  MLC SUPERVISOR</w:t>
      </w:r>
    </w:p>
    <w:p w:rsidR="00A0589E" w:rsidRPr="007D34E4" w:rsidRDefault="00A0589E" w:rsidP="00A0589E">
      <w:pPr>
        <w:shd w:val="clear" w:color="auto" w:fill="FFFFFF"/>
        <w:spacing w:after="0" w:line="276" w:lineRule="auto"/>
        <w:rPr>
          <w:rFonts w:eastAsia="Times New Roman" w:cs="Segoe UI"/>
          <w:color w:val="212121"/>
        </w:rPr>
      </w:pPr>
    </w:p>
    <w:p w:rsidR="00A0589E" w:rsidRPr="007D34E4" w:rsidRDefault="00A0589E" w:rsidP="00A0589E">
      <w:pPr>
        <w:shd w:val="clear" w:color="auto" w:fill="FFFFFF"/>
        <w:spacing w:after="0" w:line="276" w:lineRule="auto"/>
        <w:rPr>
          <w:rFonts w:eastAsia="Times New Roman" w:cs="Times New Roman"/>
          <w:b/>
          <w:bCs/>
          <w:color w:val="000000"/>
        </w:rPr>
      </w:pPr>
      <w:r w:rsidRPr="007D34E4">
        <w:rPr>
          <w:rFonts w:eastAsia="Times New Roman" w:cs="Times New Roman"/>
          <w:b/>
          <w:bCs/>
          <w:color w:val="000000"/>
        </w:rPr>
        <w:t>PAY:  $41 PER BILLABLE HOUR</w:t>
      </w:r>
    </w:p>
    <w:p w:rsidR="00A0589E" w:rsidRPr="007D34E4" w:rsidRDefault="00A0589E" w:rsidP="00A0589E">
      <w:pPr>
        <w:shd w:val="clear" w:color="auto" w:fill="FFFFFF"/>
        <w:spacing w:after="0" w:line="276" w:lineRule="auto"/>
        <w:rPr>
          <w:rFonts w:eastAsia="Times New Roman" w:cs="Segoe UI"/>
          <w:color w:val="212121"/>
        </w:rPr>
      </w:pPr>
    </w:p>
    <w:p w:rsidR="00A0589E" w:rsidRDefault="00A0589E" w:rsidP="00A0589E">
      <w:pPr>
        <w:shd w:val="clear" w:color="auto" w:fill="FFFFFF"/>
        <w:spacing w:after="0" w:line="276" w:lineRule="auto"/>
        <w:rPr>
          <w:rFonts w:eastAsia="Times New Roman" w:cs="Times New Roman"/>
          <w:b/>
          <w:bCs/>
          <w:color w:val="000000"/>
        </w:rPr>
      </w:pPr>
    </w:p>
    <w:p w:rsidR="00A0589E" w:rsidRDefault="00A0589E" w:rsidP="00A0589E">
      <w:pPr>
        <w:shd w:val="clear" w:color="auto" w:fill="FFFFFF"/>
        <w:spacing w:after="0" w:line="276" w:lineRule="auto"/>
        <w:rPr>
          <w:rFonts w:eastAsia="Times New Roman" w:cs="Times New Roman"/>
          <w:b/>
          <w:bCs/>
          <w:color w:val="000000"/>
        </w:rPr>
      </w:pPr>
    </w:p>
    <w:p w:rsidR="00A0589E" w:rsidRPr="007D34E4" w:rsidRDefault="00A0589E" w:rsidP="00A0589E">
      <w:pPr>
        <w:shd w:val="clear" w:color="auto" w:fill="FFFFFF"/>
        <w:spacing w:after="0" w:line="276" w:lineRule="auto"/>
        <w:rPr>
          <w:rFonts w:eastAsia="Times New Roman" w:cs="Segoe UI"/>
          <w:color w:val="212121"/>
        </w:rPr>
      </w:pPr>
      <w:r w:rsidRPr="007D34E4">
        <w:rPr>
          <w:rFonts w:eastAsia="Times New Roman" w:cs="Times New Roman"/>
          <w:b/>
          <w:bCs/>
          <w:color w:val="000000"/>
        </w:rPr>
        <w:t>POSITION SUMMARY:</w:t>
      </w:r>
    </w:p>
    <w:p w:rsidR="00A0589E" w:rsidRDefault="00A0589E" w:rsidP="00A0589E">
      <w:pPr>
        <w:rPr>
          <w:b/>
        </w:rPr>
      </w:pPr>
      <w:r w:rsidRPr="007D34E4">
        <w:rPr>
          <w:rFonts w:eastAsia="Times New Roman" w:cs="Times New Roman"/>
          <w:color w:val="000000"/>
        </w:rPr>
        <w:t>The special education teacher</w:t>
      </w:r>
      <w:r>
        <w:t xml:space="preserve">/tutor </w:t>
      </w:r>
      <w:r w:rsidRPr="007D34E4">
        <w:t>evaluates a student’s academic issues as they pertain to select school subjects and provides instruction to improve upon deficit areas.</w:t>
      </w:r>
      <w:r w:rsidRPr="007D34E4">
        <w:rPr>
          <w:rFonts w:eastAsia="Times New Roman" w:cs="Times New Roman"/>
          <w:color w:val="000000"/>
        </w:rPr>
        <w:t xml:space="preserve"> </w:t>
      </w:r>
      <w:r>
        <w:t xml:space="preserve">The special education teacher long-term substitute position provides direct or consult IEP minutes to students in accordance with their IEP goals and present level of performance.  He/she may write and update the Individual Educational Plans and completes quarterly progress reports. </w:t>
      </w:r>
      <w:r w:rsidRPr="007D34E4">
        <w:rPr>
          <w:rFonts w:eastAsia="Times New Roman" w:cs="Times New Roman"/>
          <w:color w:val="000000"/>
        </w:rPr>
        <w:t>Must feel comfortable taking charge in new situations and working independently. Must be able to respond to work requests very quickly via email or phone.</w:t>
      </w:r>
      <w:r>
        <w:rPr>
          <w:rFonts w:eastAsia="Times New Roman" w:cs="Times New Roman"/>
          <w:color w:val="000000"/>
        </w:rPr>
        <w:t xml:space="preserve">  </w:t>
      </w:r>
    </w:p>
    <w:p w:rsidR="00A0589E" w:rsidRPr="007D34E4" w:rsidRDefault="00A0589E" w:rsidP="00A0589E">
      <w:pPr>
        <w:rPr>
          <w:b/>
        </w:rPr>
      </w:pPr>
    </w:p>
    <w:p w:rsidR="00A0589E" w:rsidRPr="007D34E4" w:rsidRDefault="00A0589E" w:rsidP="00A0589E">
      <w:pPr>
        <w:shd w:val="clear" w:color="auto" w:fill="FFFFFF"/>
        <w:spacing w:after="0" w:line="276" w:lineRule="auto"/>
        <w:rPr>
          <w:rFonts w:eastAsia="Times New Roman" w:cs="Times New Roman"/>
          <w:b/>
          <w:bCs/>
          <w:color w:val="000000"/>
        </w:rPr>
      </w:pPr>
      <w:r w:rsidRPr="007D34E4">
        <w:rPr>
          <w:rFonts w:eastAsia="Times New Roman" w:cs="Times New Roman"/>
          <w:b/>
          <w:bCs/>
          <w:color w:val="000000"/>
        </w:rPr>
        <w:t>RESPONSIBILITIES:</w:t>
      </w:r>
    </w:p>
    <w:p w:rsidR="00A0589E" w:rsidRPr="007D34E4" w:rsidRDefault="00A0589E" w:rsidP="00A0589E">
      <w:pPr>
        <w:numPr>
          <w:ilvl w:val="0"/>
          <w:numId w:val="2"/>
        </w:numPr>
        <w:spacing w:after="200" w:line="276" w:lineRule="auto"/>
      </w:pPr>
      <w:r w:rsidRPr="007D34E4">
        <w:t>To provide a professional assessment of each child’s weaknesses and strengths as they relate to school subjects and/or educational diagnosis.</w:t>
      </w:r>
    </w:p>
    <w:p w:rsidR="00A0589E" w:rsidRPr="007D34E4" w:rsidRDefault="00A0589E" w:rsidP="00A0589E">
      <w:pPr>
        <w:numPr>
          <w:ilvl w:val="0"/>
          <w:numId w:val="2"/>
        </w:numPr>
        <w:spacing w:after="200" w:line="276" w:lineRule="auto"/>
      </w:pPr>
      <w:r w:rsidRPr="007D34E4">
        <w:t>For tutoring clients</w:t>
      </w:r>
      <w:r>
        <w:t>,</w:t>
      </w:r>
      <w:r w:rsidRPr="007D34E4">
        <w:t xml:space="preserve"> assess both the child and famil</w:t>
      </w:r>
      <w:r>
        <w:t xml:space="preserve">y expectations of treatment, </w:t>
      </w:r>
      <w:r w:rsidRPr="007D34E4">
        <w:t>assist the family in reaching realistic goals for treatment</w:t>
      </w:r>
      <w:r>
        <w:t xml:space="preserve"> </w:t>
      </w:r>
      <w:r w:rsidRPr="007D34E4">
        <w:t>and to</w:t>
      </w:r>
      <w:r>
        <w:t xml:space="preserve"> help meet their goals.</w:t>
      </w:r>
    </w:p>
    <w:p w:rsidR="00A0589E" w:rsidRPr="007D34E4" w:rsidRDefault="00A0589E" w:rsidP="00A0589E">
      <w:pPr>
        <w:pStyle w:val="ListParagraph"/>
        <w:numPr>
          <w:ilvl w:val="0"/>
          <w:numId w:val="2"/>
        </w:numPr>
        <w:spacing w:after="200" w:line="276" w:lineRule="auto"/>
      </w:pPr>
      <w:r w:rsidRPr="007D34E4">
        <w:t>For tutoring clients</w:t>
      </w:r>
      <w:r>
        <w:t>,</w:t>
      </w:r>
      <w:r w:rsidRPr="007D34E4">
        <w:t xml:space="preserve"> provide appropriate treatment based upon a child’s academic assessment and track progress towards the student’s goals.</w:t>
      </w:r>
    </w:p>
    <w:p w:rsidR="00A0589E" w:rsidRPr="007D34E4" w:rsidRDefault="00A0589E" w:rsidP="00A0589E">
      <w:pPr>
        <w:numPr>
          <w:ilvl w:val="0"/>
          <w:numId w:val="2"/>
        </w:numPr>
        <w:spacing w:after="200" w:line="276" w:lineRule="auto"/>
      </w:pPr>
      <w:r w:rsidRPr="007D34E4">
        <w:t xml:space="preserve">To maintain an online </w:t>
      </w:r>
      <w:r>
        <w:t xml:space="preserve">web based </w:t>
      </w:r>
      <w:r w:rsidRPr="007D34E4">
        <w:t>account for progress towards goals following each tutoring session.</w:t>
      </w:r>
    </w:p>
    <w:p w:rsidR="00A0589E" w:rsidRPr="007D34E4" w:rsidRDefault="00A0589E" w:rsidP="00A0589E">
      <w:pPr>
        <w:numPr>
          <w:ilvl w:val="0"/>
          <w:numId w:val="2"/>
        </w:numPr>
        <w:spacing w:after="200" w:line="276" w:lineRule="auto"/>
      </w:pPr>
      <w:r w:rsidRPr="007D34E4">
        <w:t>If applicable, maintain contact with other professionals at Miriam Learning</w:t>
      </w:r>
      <w:r>
        <w:t xml:space="preserve"> Center involved with the student</w:t>
      </w:r>
      <w:r w:rsidRPr="007D34E4">
        <w:t xml:space="preserve"> to ensure coordinated treatment efforts.</w:t>
      </w:r>
    </w:p>
    <w:p w:rsidR="00A0589E" w:rsidRDefault="00A0589E" w:rsidP="00A0589E">
      <w:pPr>
        <w:pStyle w:val="ListParagraph"/>
        <w:numPr>
          <w:ilvl w:val="0"/>
          <w:numId w:val="2"/>
        </w:numPr>
        <w:spacing w:line="276" w:lineRule="auto"/>
      </w:pPr>
      <w:r w:rsidRPr="007D34E4">
        <w:t xml:space="preserve">For special education </w:t>
      </w:r>
      <w:r>
        <w:t xml:space="preserve">teacher </w:t>
      </w:r>
      <w:r w:rsidRPr="007D34E4">
        <w:t xml:space="preserve">subs in long-term positions, provide direct and consult services to students in accordance with their IEP’s. </w:t>
      </w:r>
    </w:p>
    <w:p w:rsidR="00A0589E" w:rsidRPr="007D34E4" w:rsidRDefault="00A0589E" w:rsidP="00A0589E">
      <w:pPr>
        <w:pStyle w:val="ListParagraph"/>
        <w:spacing w:line="276" w:lineRule="auto"/>
        <w:ind w:left="630"/>
      </w:pPr>
    </w:p>
    <w:p w:rsidR="00A0589E" w:rsidRPr="007D34E4" w:rsidRDefault="00A0589E" w:rsidP="00A0589E">
      <w:pPr>
        <w:pStyle w:val="ListParagraph"/>
        <w:numPr>
          <w:ilvl w:val="0"/>
          <w:numId w:val="2"/>
        </w:numPr>
        <w:spacing w:line="276" w:lineRule="auto"/>
      </w:pPr>
      <w:r w:rsidRPr="007D34E4">
        <w:t>A</w:t>
      </w:r>
      <w:r>
        <w:t>s required, update</w:t>
      </w:r>
      <w:r w:rsidRPr="007D34E4">
        <w:t xml:space="preserve"> students’ IEPs including present level of performance, appropriate measurable goals, and progress towards goals.</w:t>
      </w:r>
    </w:p>
    <w:p w:rsidR="00A0589E" w:rsidRPr="007D34E4" w:rsidRDefault="00A0589E" w:rsidP="00A0589E">
      <w:pPr>
        <w:pStyle w:val="ListParagraph"/>
        <w:spacing w:line="276" w:lineRule="auto"/>
        <w:ind w:left="630"/>
      </w:pPr>
    </w:p>
    <w:p w:rsidR="00A0589E" w:rsidRPr="007D34E4" w:rsidRDefault="00A0589E" w:rsidP="00A0589E">
      <w:pPr>
        <w:pStyle w:val="ListParagraph"/>
        <w:numPr>
          <w:ilvl w:val="0"/>
          <w:numId w:val="2"/>
        </w:numPr>
        <w:spacing w:line="276" w:lineRule="auto"/>
      </w:pPr>
      <w:r>
        <w:t>Attend</w:t>
      </w:r>
      <w:r w:rsidRPr="007D34E4">
        <w:t xml:space="preserve"> IEP meetings, staff meetings, and trainings </w:t>
      </w:r>
      <w:r>
        <w:t xml:space="preserve">as requested by the partner school. </w:t>
      </w:r>
    </w:p>
    <w:p w:rsidR="00A0589E" w:rsidRPr="007D34E4" w:rsidRDefault="00A0589E" w:rsidP="00A0589E">
      <w:pPr>
        <w:pStyle w:val="ListParagraph"/>
        <w:spacing w:line="276" w:lineRule="auto"/>
        <w:ind w:left="630"/>
      </w:pPr>
    </w:p>
    <w:p w:rsidR="00A0589E" w:rsidRDefault="00A0589E" w:rsidP="00A0589E">
      <w:pPr>
        <w:pStyle w:val="ListParagraph"/>
        <w:numPr>
          <w:ilvl w:val="0"/>
          <w:numId w:val="2"/>
        </w:numPr>
        <w:spacing w:line="276" w:lineRule="auto"/>
      </w:pPr>
      <w:r>
        <w:t>Operate</w:t>
      </w:r>
      <w:r w:rsidRPr="007D34E4">
        <w:t xml:space="preserve"> as an employee of the assigned school(s).</w:t>
      </w:r>
    </w:p>
    <w:p w:rsidR="00A0589E" w:rsidRPr="007D34E4" w:rsidRDefault="00A0589E" w:rsidP="00A0589E">
      <w:pPr>
        <w:pStyle w:val="ListParagraph"/>
        <w:spacing w:line="276" w:lineRule="auto"/>
        <w:ind w:left="630"/>
      </w:pPr>
    </w:p>
    <w:p w:rsidR="00A0589E" w:rsidRPr="007D34E4" w:rsidRDefault="00A0589E" w:rsidP="00A0589E">
      <w:pPr>
        <w:pStyle w:val="ListParagraph"/>
        <w:numPr>
          <w:ilvl w:val="0"/>
          <w:numId w:val="2"/>
        </w:numPr>
        <w:spacing w:line="276" w:lineRule="auto"/>
      </w:pPr>
      <w:r w:rsidRPr="007D34E4">
        <w:t>Communicate with parents, staff, and other individuals involved with the students as deemed necessary.</w:t>
      </w:r>
    </w:p>
    <w:p w:rsidR="00A0589E" w:rsidRPr="007D34E4" w:rsidRDefault="00A0589E" w:rsidP="00A0589E">
      <w:pPr>
        <w:numPr>
          <w:ilvl w:val="0"/>
          <w:numId w:val="2"/>
        </w:numPr>
        <w:spacing w:after="200" w:line="276" w:lineRule="auto"/>
      </w:pPr>
      <w:r>
        <w:t>S</w:t>
      </w:r>
      <w:r w:rsidRPr="007D34E4">
        <w:t>ubmit billing in a timely manner</w:t>
      </w:r>
      <w:r>
        <w:t>.</w:t>
      </w:r>
    </w:p>
    <w:p w:rsidR="00A0589E" w:rsidRPr="007D34E4" w:rsidRDefault="00A0589E" w:rsidP="00A0589E">
      <w:pPr>
        <w:numPr>
          <w:ilvl w:val="0"/>
          <w:numId w:val="2"/>
        </w:numPr>
        <w:spacing w:after="200" w:line="276" w:lineRule="auto"/>
      </w:pPr>
      <w:r w:rsidRPr="007D34E4">
        <w:t>Any other duties as specified by the supervisor.</w:t>
      </w:r>
    </w:p>
    <w:p w:rsidR="00491A64" w:rsidRDefault="00491A64"/>
    <w:sectPr w:rsidR="00491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05D92"/>
    <w:multiLevelType w:val="multilevel"/>
    <w:tmpl w:val="F9B07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3D75AF"/>
    <w:multiLevelType w:val="hybridMultilevel"/>
    <w:tmpl w:val="5186D9A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9E"/>
    <w:rsid w:val="00491A64"/>
    <w:rsid w:val="00A05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A89D4-8BE1-4D0F-BC7D-9A63337A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Kecia McKinnis</dc:creator>
  <cp:keywords/>
  <dc:description/>
  <cp:lastModifiedBy>Kecia McKinnis</cp:lastModifiedBy>
  <cp:revision>1</cp:revision>
  <dcterms:created xsi:type="dcterms:W3CDTF">2019-08-15T15:02:00Z</dcterms:created>
  <dcterms:modified xsi:type="dcterms:W3CDTF">2019-08-15T15:04:00Z</dcterms:modified>
</cp:coreProperties>
</file>